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A5" w:rsidRDefault="00C52DA5" w:rsidP="008F6D90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rtl/>
          <w:lang w:val="fr-FR" w:bidi="fa-IR"/>
        </w:rPr>
      </w:pPr>
    </w:p>
    <w:p w:rsidR="00A072CE" w:rsidRDefault="00A072CE" w:rsidP="00C52DA5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 w:rsidRPr="00A072CE">
        <w:rPr>
          <w:rFonts w:asciiTheme="minorHAnsi" w:hAnsiTheme="minorHAnsi" w:cstheme="minorHAnsi"/>
          <w:b/>
          <w:bCs/>
          <w:lang w:val="fr-FR" w:bidi="fa-IR"/>
        </w:rPr>
        <w:t xml:space="preserve">Titre de </w:t>
      </w:r>
      <w:r w:rsidR="002E1088" w:rsidRPr="00A072CE">
        <w:rPr>
          <w:rFonts w:asciiTheme="minorHAnsi" w:hAnsiTheme="minorHAnsi" w:cstheme="minorHAnsi"/>
          <w:b/>
          <w:bCs/>
          <w:lang w:val="fr-FR" w:bidi="fa-IR"/>
        </w:rPr>
        <w:t>l’article :</w:t>
      </w:r>
      <w:r w:rsidRPr="00A072CE">
        <w:rPr>
          <w:rFonts w:asciiTheme="minorHAnsi" w:hAnsiTheme="minorHAnsi" w:cstheme="minorHAnsi"/>
          <w:b/>
          <w:bCs/>
          <w:lang w:val="fr-FR" w:bidi="fa-IR"/>
        </w:rPr>
        <w:t xml:space="preserve"> L’</w:t>
      </w:r>
      <w:r w:rsidR="00C52DA5">
        <w:rPr>
          <w:rFonts w:asciiTheme="minorHAnsi" w:hAnsiTheme="minorHAnsi" w:cstheme="minorHAnsi"/>
          <w:b/>
          <w:bCs/>
          <w:lang w:val="fr-FR" w:bidi="fa-IR"/>
        </w:rPr>
        <w:t>interaction</w:t>
      </w:r>
      <w:r w:rsidRPr="00A072CE">
        <w:rPr>
          <w:rFonts w:asciiTheme="minorHAnsi" w:hAnsiTheme="minorHAnsi" w:cstheme="minorHAnsi"/>
          <w:b/>
          <w:bCs/>
          <w:lang w:val="fr-FR" w:bidi="fa-IR"/>
        </w:rPr>
        <w:t xml:space="preserve"> entre le front national et </w:t>
      </w:r>
      <w:bookmarkStart w:id="0" w:name="_GoBack"/>
      <w:r w:rsidRPr="00A072CE">
        <w:rPr>
          <w:rFonts w:asciiTheme="minorHAnsi" w:hAnsiTheme="minorHAnsi" w:cstheme="minorHAnsi"/>
          <w:b/>
          <w:bCs/>
          <w:lang w:val="fr-FR" w:bidi="fa-IR"/>
        </w:rPr>
        <w:t xml:space="preserve">le </w:t>
      </w:r>
      <w:r>
        <w:rPr>
          <w:rFonts w:asciiTheme="minorHAnsi" w:hAnsiTheme="minorHAnsi" w:cstheme="minorHAnsi"/>
          <w:b/>
          <w:bCs/>
          <w:lang w:val="fr-FR" w:bidi="fa-IR"/>
        </w:rPr>
        <w:t xml:space="preserve">mouvement islamique </w:t>
      </w:r>
      <w:bookmarkEnd w:id="0"/>
      <w:r w:rsidR="00164163">
        <w:rPr>
          <w:rFonts w:asciiTheme="minorHAnsi" w:hAnsiTheme="minorHAnsi" w:cstheme="minorHAnsi"/>
          <w:b/>
          <w:bCs/>
          <w:lang w:val="fr-FR" w:bidi="fa-IR"/>
        </w:rPr>
        <w:t>iranien</w:t>
      </w:r>
      <w:r>
        <w:rPr>
          <w:rFonts w:asciiTheme="minorHAnsi" w:hAnsiTheme="minorHAnsi" w:cstheme="minorHAnsi"/>
          <w:b/>
          <w:bCs/>
          <w:lang w:val="fr-FR" w:bidi="fa-IR"/>
        </w:rPr>
        <w:t>.</w:t>
      </w:r>
      <w:r w:rsidR="00164163">
        <w:rPr>
          <w:rFonts w:asciiTheme="minorHAnsi" w:hAnsiTheme="minorHAnsi" w:cstheme="minorHAnsi"/>
          <w:b/>
          <w:bCs/>
          <w:lang w:val="fr-FR" w:bidi="fa-IR"/>
        </w:rPr>
        <w:t xml:space="preserve"> </w:t>
      </w:r>
      <w:r>
        <w:rPr>
          <w:rFonts w:asciiTheme="minorHAnsi" w:hAnsiTheme="minorHAnsi" w:cstheme="minorHAnsi"/>
          <w:b/>
          <w:bCs/>
          <w:lang w:val="fr-FR" w:bidi="fa-IR"/>
        </w:rPr>
        <w:t xml:space="preserve"> </w:t>
      </w:r>
    </w:p>
    <w:p w:rsidR="00155C88" w:rsidRDefault="00155C88" w:rsidP="00155C88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 xml:space="preserve">Auteur : </w:t>
      </w:r>
      <w:proofErr w:type="spellStart"/>
      <w:r w:rsidRPr="00155C88">
        <w:rPr>
          <w:rFonts w:asciiTheme="minorHAnsi" w:hAnsiTheme="minorHAnsi" w:cstheme="minorHAnsi"/>
          <w:b/>
          <w:bCs/>
          <w:lang w:val="fr-FR" w:bidi="fa-IR"/>
        </w:rPr>
        <w:t>Farideh</w:t>
      </w:r>
      <w:proofErr w:type="spellEnd"/>
      <w:r w:rsidRPr="00155C88">
        <w:rPr>
          <w:rFonts w:asciiTheme="minorHAnsi" w:hAnsiTheme="minorHAnsi" w:cstheme="minorHAnsi"/>
          <w:b/>
          <w:bCs/>
          <w:lang w:val="fr-FR" w:bidi="fa-IR"/>
        </w:rPr>
        <w:t xml:space="preserve"> </w:t>
      </w:r>
      <w:r w:rsidR="00C52DA5">
        <w:rPr>
          <w:rFonts w:asciiTheme="minorHAnsi" w:hAnsiTheme="minorHAnsi" w:cstheme="minorHAnsi"/>
          <w:b/>
          <w:bCs/>
          <w:lang w:val="fr-FR" w:bidi="fa-IR"/>
        </w:rPr>
        <w:t>BAVARIYAN</w:t>
      </w:r>
    </w:p>
    <w:p w:rsidR="00155C88" w:rsidRDefault="00155C88" w:rsidP="00910791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>Année : 2009.</w:t>
      </w:r>
    </w:p>
    <w:p w:rsidR="00155C88" w:rsidRDefault="00155C88" w:rsidP="00155C88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 xml:space="preserve">Superviseur : </w:t>
      </w:r>
      <w:r w:rsidRPr="00155C88">
        <w:rPr>
          <w:rFonts w:asciiTheme="minorHAnsi" w:hAnsiTheme="minorHAnsi" w:cstheme="minorHAnsi"/>
          <w:b/>
          <w:bCs/>
          <w:lang w:val="fr-FR" w:bidi="fa-IR"/>
        </w:rPr>
        <w:t xml:space="preserve">Hassan </w:t>
      </w:r>
      <w:proofErr w:type="spellStart"/>
      <w:r w:rsidRPr="00155C88">
        <w:rPr>
          <w:rFonts w:asciiTheme="minorHAnsi" w:hAnsiTheme="minorHAnsi" w:cstheme="minorHAnsi"/>
          <w:b/>
          <w:bCs/>
          <w:lang w:val="fr-FR" w:bidi="fa-IR"/>
        </w:rPr>
        <w:t>Hazrati</w:t>
      </w:r>
      <w:proofErr w:type="spellEnd"/>
      <w:r w:rsidR="00910791">
        <w:rPr>
          <w:rFonts w:asciiTheme="minorHAnsi" w:hAnsiTheme="minorHAnsi" w:cstheme="minorHAnsi"/>
          <w:b/>
          <w:bCs/>
          <w:lang w:val="fr-FR" w:bidi="fa-IR"/>
        </w:rPr>
        <w:t xml:space="preserve">. </w:t>
      </w:r>
    </w:p>
    <w:p w:rsidR="00155C88" w:rsidRDefault="00155C88" w:rsidP="00155C88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</w:p>
    <w:p w:rsidR="00C52DA5" w:rsidRDefault="00C52DA5" w:rsidP="00C52DA5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fr-FR" w:bidi="fa-IR"/>
        </w:rPr>
      </w:pPr>
      <w:r>
        <w:rPr>
          <w:rFonts w:asciiTheme="minorHAnsi" w:hAnsiTheme="minorHAnsi" w:cstheme="minorHAnsi"/>
          <w:b/>
          <w:bCs/>
          <w:lang w:val="fr-FR" w:bidi="fa-IR"/>
        </w:rPr>
        <w:t>Résumé</w:t>
      </w:r>
      <w:r w:rsidR="00155C88">
        <w:rPr>
          <w:rFonts w:asciiTheme="minorHAnsi" w:hAnsiTheme="minorHAnsi" w:cstheme="minorHAnsi"/>
          <w:b/>
          <w:bCs/>
          <w:lang w:val="fr-FR" w:bidi="fa-IR"/>
        </w:rPr>
        <w:t xml:space="preserve"> : </w:t>
      </w:r>
    </w:p>
    <w:p w:rsidR="00BF1E87" w:rsidRDefault="0016036D" w:rsidP="00C52DA5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>L</w:t>
      </w:r>
      <w:r w:rsidR="00C52DA5">
        <w:rPr>
          <w:rFonts w:asciiTheme="minorHAnsi" w:hAnsiTheme="minorHAnsi" w:cstheme="minorHAnsi"/>
          <w:lang w:val="fr-FR" w:bidi="fa-IR"/>
        </w:rPr>
        <w:t>a</w:t>
      </w:r>
      <w:r>
        <w:rPr>
          <w:rFonts w:asciiTheme="minorHAnsi" w:hAnsiTheme="minorHAnsi" w:cstheme="minorHAnsi"/>
          <w:lang w:val="fr-FR" w:bidi="fa-IR"/>
        </w:rPr>
        <w:t xml:space="preserve"> présent</w:t>
      </w:r>
      <w:r w:rsidR="00C52DA5">
        <w:rPr>
          <w:rFonts w:asciiTheme="minorHAnsi" w:hAnsiTheme="minorHAnsi" w:cstheme="minorHAnsi"/>
          <w:lang w:val="fr-FR" w:bidi="fa-IR"/>
        </w:rPr>
        <w:t>e</w:t>
      </w:r>
      <w:r>
        <w:rPr>
          <w:rFonts w:asciiTheme="minorHAnsi" w:hAnsiTheme="minorHAnsi" w:cstheme="minorHAnsi"/>
          <w:lang w:val="fr-FR" w:bidi="fa-IR"/>
        </w:rPr>
        <w:t xml:space="preserve"> </w:t>
      </w:r>
      <w:r w:rsidR="00C52DA5">
        <w:rPr>
          <w:rFonts w:asciiTheme="minorHAnsi" w:hAnsiTheme="minorHAnsi" w:cstheme="minorHAnsi"/>
          <w:lang w:val="fr-FR" w:bidi="fa-IR"/>
        </w:rPr>
        <w:t>recherche</w:t>
      </w:r>
      <w:r>
        <w:rPr>
          <w:rFonts w:asciiTheme="minorHAnsi" w:hAnsiTheme="minorHAnsi" w:cstheme="minorHAnsi"/>
          <w:lang w:val="fr-FR" w:bidi="fa-IR"/>
        </w:rPr>
        <w:t xml:space="preserve"> </w:t>
      </w:r>
      <w:r w:rsidR="00442ECA">
        <w:rPr>
          <w:rFonts w:asciiTheme="minorHAnsi" w:hAnsiTheme="minorHAnsi" w:cstheme="minorHAnsi"/>
          <w:lang w:val="fr-FR" w:bidi="fa-IR"/>
        </w:rPr>
        <w:t>intitulé</w:t>
      </w:r>
      <w:r w:rsidR="00C52DA5">
        <w:rPr>
          <w:rFonts w:asciiTheme="minorHAnsi" w:hAnsiTheme="minorHAnsi" w:cstheme="minorHAnsi"/>
          <w:lang w:val="fr-FR" w:bidi="fa-IR"/>
        </w:rPr>
        <w:t>e</w:t>
      </w:r>
      <w:r>
        <w:rPr>
          <w:rFonts w:asciiTheme="minorHAnsi" w:hAnsiTheme="minorHAnsi" w:cstheme="minorHAnsi"/>
          <w:lang w:val="fr-FR" w:bidi="fa-IR"/>
        </w:rPr>
        <w:t xml:space="preserve"> « </w:t>
      </w:r>
      <w:r w:rsidR="00C52DA5">
        <w:rPr>
          <w:rFonts w:asciiTheme="minorHAnsi" w:hAnsiTheme="minorHAnsi" w:cstheme="minorHAnsi"/>
          <w:lang w:val="fr-FR" w:bidi="fa-IR"/>
        </w:rPr>
        <w:t>Interaction</w:t>
      </w:r>
      <w:r>
        <w:rPr>
          <w:rFonts w:asciiTheme="minorHAnsi" w:hAnsiTheme="minorHAnsi" w:cstheme="minorHAnsi"/>
          <w:lang w:val="fr-FR" w:bidi="fa-IR"/>
        </w:rPr>
        <w:t xml:space="preserve"> entre le front national et le mouvement islamique » de (1961 à 1981), </w:t>
      </w:r>
      <w:r w:rsidR="00CC3EDF">
        <w:rPr>
          <w:rFonts w:asciiTheme="minorHAnsi" w:hAnsiTheme="minorHAnsi" w:cstheme="minorHAnsi"/>
          <w:lang w:val="fr-FR" w:bidi="fa-IR"/>
        </w:rPr>
        <w:t xml:space="preserve">répond en fait à </w:t>
      </w:r>
      <w:r w:rsidR="00C52DA5">
        <w:rPr>
          <w:rFonts w:asciiTheme="minorHAnsi" w:hAnsiTheme="minorHAnsi" w:cstheme="minorHAnsi"/>
          <w:lang w:val="fr-FR" w:bidi="fa-IR"/>
        </w:rPr>
        <w:t>cette</w:t>
      </w:r>
      <w:r w:rsidR="00CC3EDF">
        <w:rPr>
          <w:rFonts w:asciiTheme="minorHAnsi" w:hAnsiTheme="minorHAnsi" w:cstheme="minorHAnsi"/>
          <w:lang w:val="fr-FR" w:bidi="fa-IR"/>
        </w:rPr>
        <w:t xml:space="preserve"> question</w:t>
      </w:r>
      <w:r w:rsidR="00C52DA5">
        <w:rPr>
          <w:rFonts w:asciiTheme="minorHAnsi" w:hAnsiTheme="minorHAnsi" w:cstheme="minorHAnsi"/>
          <w:lang w:val="fr-FR" w:bidi="fa-IR"/>
        </w:rPr>
        <w:t> :</w:t>
      </w:r>
      <w:r w:rsidR="00CC3EDF">
        <w:rPr>
          <w:rFonts w:asciiTheme="minorHAnsi" w:hAnsiTheme="minorHAnsi" w:cstheme="minorHAnsi"/>
          <w:lang w:val="fr-FR" w:bidi="fa-IR"/>
        </w:rPr>
        <w:t xml:space="preserve"> </w:t>
      </w:r>
      <w:r w:rsidR="00C52DA5">
        <w:rPr>
          <w:rFonts w:asciiTheme="minorHAnsi" w:hAnsiTheme="minorHAnsi" w:cstheme="minorHAnsi"/>
          <w:lang w:val="fr-FR" w:bidi="fa-IR"/>
        </w:rPr>
        <w:t>« </w:t>
      </w:r>
      <w:r w:rsidR="00CC3EDF">
        <w:rPr>
          <w:rFonts w:asciiTheme="minorHAnsi" w:hAnsiTheme="minorHAnsi" w:cstheme="minorHAnsi"/>
          <w:lang w:val="fr-FR" w:bidi="fa-IR"/>
        </w:rPr>
        <w:t>pourquoi le front national en dépit de sa marche non religieuse s’</w:t>
      </w:r>
      <w:r w:rsidR="00C52DA5">
        <w:rPr>
          <w:rFonts w:asciiTheme="minorHAnsi" w:hAnsiTheme="minorHAnsi" w:cstheme="minorHAnsi"/>
          <w:lang w:val="fr-FR" w:bidi="fa-IR"/>
        </w:rPr>
        <w:t>est</w:t>
      </w:r>
      <w:r w:rsidR="00CC3EDF">
        <w:rPr>
          <w:rFonts w:asciiTheme="minorHAnsi" w:hAnsiTheme="minorHAnsi" w:cstheme="minorHAnsi"/>
          <w:lang w:val="fr-FR" w:bidi="fa-IR"/>
        </w:rPr>
        <w:t xml:space="preserve"> rallié au mouvement islamique sous l’orientation de l’</w:t>
      </w:r>
      <w:r w:rsidR="00C52DA5">
        <w:rPr>
          <w:rFonts w:asciiTheme="minorHAnsi" w:hAnsiTheme="minorHAnsi" w:cstheme="minorHAnsi"/>
          <w:lang w:val="fr-FR" w:bidi="fa-IR"/>
        </w:rPr>
        <w:t>I</w:t>
      </w:r>
      <w:r w:rsidR="00CC3EDF">
        <w:rPr>
          <w:rFonts w:asciiTheme="minorHAnsi" w:hAnsiTheme="minorHAnsi" w:cstheme="minorHAnsi"/>
          <w:lang w:val="fr-FR" w:bidi="fa-IR"/>
        </w:rPr>
        <w:t>mam Khomeiny ?</w:t>
      </w:r>
      <w:r w:rsidR="00C52DA5">
        <w:rPr>
          <w:rFonts w:asciiTheme="minorHAnsi" w:hAnsiTheme="minorHAnsi" w:cstheme="minorHAnsi"/>
          <w:lang w:val="fr-FR" w:bidi="fa-IR"/>
        </w:rPr>
        <w:t> »</w:t>
      </w:r>
    </w:p>
    <w:p w:rsidR="001A32C0" w:rsidRDefault="00BF1E87" w:rsidP="00C52DA5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>Après la lecture des documents et des données</w:t>
      </w:r>
      <w:r w:rsidR="00EE0626">
        <w:rPr>
          <w:rFonts w:asciiTheme="minorHAnsi" w:hAnsiTheme="minorHAnsi" w:cstheme="minorHAnsi"/>
          <w:lang w:val="fr-FR" w:bidi="fa-IR"/>
        </w:rPr>
        <w:t xml:space="preserve"> et après avoir comparé les époques </w:t>
      </w:r>
      <w:r w:rsidR="0042213C">
        <w:rPr>
          <w:rFonts w:asciiTheme="minorHAnsi" w:hAnsiTheme="minorHAnsi" w:cstheme="minorHAnsi"/>
          <w:lang w:val="fr-FR" w:bidi="fa-IR"/>
        </w:rPr>
        <w:t xml:space="preserve">historiques </w:t>
      </w:r>
      <w:r w:rsidR="00EE0626">
        <w:rPr>
          <w:rFonts w:asciiTheme="minorHAnsi" w:hAnsiTheme="minorHAnsi" w:cstheme="minorHAnsi"/>
          <w:lang w:val="fr-FR" w:bidi="fa-IR"/>
        </w:rPr>
        <w:t>de cette</w:t>
      </w:r>
      <w:r w:rsidR="00C52DA5">
        <w:rPr>
          <w:rFonts w:asciiTheme="minorHAnsi" w:hAnsiTheme="minorHAnsi" w:cstheme="minorHAnsi"/>
          <w:lang w:val="fr-FR" w:bidi="fa-IR"/>
        </w:rPr>
        <w:t xml:space="preserve"> hypothèse</w:t>
      </w:r>
      <w:r w:rsidR="00EE0626">
        <w:rPr>
          <w:rFonts w:asciiTheme="minorHAnsi" w:hAnsiTheme="minorHAnsi" w:cstheme="minorHAnsi"/>
          <w:lang w:val="fr-FR" w:bidi="fa-IR"/>
        </w:rPr>
        <w:t xml:space="preserve">, il </w:t>
      </w:r>
      <w:r w:rsidR="005F393D">
        <w:rPr>
          <w:rFonts w:asciiTheme="minorHAnsi" w:hAnsiTheme="minorHAnsi" w:cstheme="minorHAnsi"/>
          <w:lang w:val="fr-FR" w:bidi="fa-IR"/>
        </w:rPr>
        <w:t>ressort</w:t>
      </w:r>
      <w:r w:rsidR="00EE0626">
        <w:rPr>
          <w:rFonts w:asciiTheme="minorHAnsi" w:hAnsiTheme="minorHAnsi" w:cstheme="minorHAnsi"/>
          <w:lang w:val="fr-FR" w:bidi="fa-IR"/>
        </w:rPr>
        <w:t xml:space="preserve"> que le front national avait imaginé que l’</w:t>
      </w:r>
      <w:r w:rsidR="00C52DA5">
        <w:rPr>
          <w:rFonts w:asciiTheme="minorHAnsi" w:hAnsiTheme="minorHAnsi" w:cstheme="minorHAnsi"/>
          <w:lang w:val="fr-FR" w:bidi="fa-IR"/>
        </w:rPr>
        <w:t>I</w:t>
      </w:r>
      <w:r w:rsidR="00EE0626">
        <w:rPr>
          <w:rFonts w:asciiTheme="minorHAnsi" w:hAnsiTheme="minorHAnsi" w:cstheme="minorHAnsi"/>
          <w:lang w:val="fr-FR" w:bidi="fa-IR"/>
        </w:rPr>
        <w:t xml:space="preserve">mam et </w:t>
      </w:r>
      <w:r w:rsidR="002F2D12">
        <w:rPr>
          <w:rFonts w:asciiTheme="minorHAnsi" w:hAnsiTheme="minorHAnsi" w:cstheme="minorHAnsi"/>
          <w:lang w:val="fr-FR" w:bidi="fa-IR"/>
        </w:rPr>
        <w:t>la classe</w:t>
      </w:r>
      <w:r w:rsidR="00EE0626">
        <w:rPr>
          <w:rFonts w:asciiTheme="minorHAnsi" w:hAnsiTheme="minorHAnsi" w:cstheme="minorHAnsi"/>
          <w:lang w:val="fr-FR" w:bidi="fa-IR"/>
        </w:rPr>
        <w:t xml:space="preserve"> des </w:t>
      </w:r>
      <w:r w:rsidR="007E171F">
        <w:rPr>
          <w:rFonts w:asciiTheme="minorHAnsi" w:hAnsiTheme="minorHAnsi" w:cstheme="minorHAnsi"/>
          <w:lang w:val="fr-FR" w:bidi="fa-IR"/>
        </w:rPr>
        <w:t>clergés</w:t>
      </w:r>
      <w:r w:rsidR="0042213C">
        <w:rPr>
          <w:rFonts w:asciiTheme="minorHAnsi" w:hAnsiTheme="minorHAnsi" w:cstheme="minorHAnsi"/>
          <w:lang w:val="fr-FR" w:bidi="fa-IR"/>
        </w:rPr>
        <w:t xml:space="preserve"> à la fin n’auraien</w:t>
      </w:r>
      <w:r w:rsidR="008822FA">
        <w:rPr>
          <w:rFonts w:asciiTheme="minorHAnsi" w:hAnsiTheme="minorHAnsi" w:cstheme="minorHAnsi"/>
          <w:lang w:val="fr-FR" w:bidi="fa-IR"/>
        </w:rPr>
        <w:t xml:space="preserve">t aucun choix </w:t>
      </w:r>
      <w:r w:rsidR="00EE0626">
        <w:rPr>
          <w:rFonts w:asciiTheme="minorHAnsi" w:hAnsiTheme="minorHAnsi" w:cstheme="minorHAnsi"/>
          <w:lang w:val="fr-FR" w:bidi="fa-IR"/>
        </w:rPr>
        <w:t xml:space="preserve">sauf de se comporter comme </w:t>
      </w:r>
      <w:r w:rsidR="00DD4C32">
        <w:rPr>
          <w:rFonts w:asciiTheme="minorHAnsi" w:hAnsiTheme="minorHAnsi" w:cstheme="minorHAnsi"/>
          <w:lang w:val="fr-FR" w:bidi="fa-IR"/>
        </w:rPr>
        <w:t>les érudits de l’</w:t>
      </w:r>
      <w:r w:rsidR="00E05C7E">
        <w:rPr>
          <w:rFonts w:asciiTheme="minorHAnsi" w:hAnsiTheme="minorHAnsi" w:cstheme="minorHAnsi"/>
          <w:lang w:val="fr-FR" w:bidi="fa-IR"/>
        </w:rPr>
        <w:t xml:space="preserve">époque constitutionnelle et </w:t>
      </w:r>
      <w:r w:rsidR="00823584">
        <w:rPr>
          <w:rFonts w:asciiTheme="minorHAnsi" w:hAnsiTheme="minorHAnsi" w:cstheme="minorHAnsi"/>
          <w:lang w:val="fr-FR" w:bidi="fa-IR"/>
        </w:rPr>
        <w:t>allaient être</w:t>
      </w:r>
      <w:r w:rsidR="00E05C7E">
        <w:rPr>
          <w:rFonts w:asciiTheme="minorHAnsi" w:hAnsiTheme="minorHAnsi" w:cstheme="minorHAnsi"/>
          <w:lang w:val="fr-FR" w:bidi="fa-IR"/>
        </w:rPr>
        <w:t xml:space="preserve"> contraints d’installer la démocratie et de créer un </w:t>
      </w:r>
      <w:r w:rsidR="00B60C64">
        <w:rPr>
          <w:rFonts w:asciiTheme="minorHAnsi" w:hAnsiTheme="minorHAnsi" w:cstheme="minorHAnsi"/>
          <w:lang w:val="fr-FR" w:bidi="fa-IR"/>
        </w:rPr>
        <w:t>système</w:t>
      </w:r>
      <w:r w:rsidR="00E05C7E">
        <w:rPr>
          <w:rFonts w:asciiTheme="minorHAnsi" w:hAnsiTheme="minorHAnsi" w:cstheme="minorHAnsi"/>
          <w:lang w:val="fr-FR" w:bidi="fa-IR"/>
        </w:rPr>
        <w:t xml:space="preserve"> reposant sur un scrutin démocratique. </w:t>
      </w:r>
      <w:r w:rsidR="005B4673">
        <w:rPr>
          <w:rFonts w:asciiTheme="minorHAnsi" w:hAnsiTheme="minorHAnsi" w:cstheme="minorHAnsi"/>
          <w:lang w:val="fr-FR" w:bidi="fa-IR"/>
        </w:rPr>
        <w:t>Raison pour laquelle ils s</w:t>
      </w:r>
      <w:r w:rsidR="00C52DA5">
        <w:rPr>
          <w:rFonts w:asciiTheme="minorHAnsi" w:hAnsiTheme="minorHAnsi" w:cstheme="minorHAnsi"/>
          <w:lang w:val="fr-FR" w:bidi="fa-IR"/>
        </w:rPr>
        <w:t>e sont</w:t>
      </w:r>
      <w:r w:rsidR="005B4673">
        <w:rPr>
          <w:rFonts w:asciiTheme="minorHAnsi" w:hAnsiTheme="minorHAnsi" w:cstheme="minorHAnsi"/>
          <w:lang w:val="fr-FR" w:bidi="fa-IR"/>
        </w:rPr>
        <w:t xml:space="preserve"> à eux. </w:t>
      </w:r>
    </w:p>
    <w:p w:rsidR="00155C88" w:rsidRDefault="00FB371D" w:rsidP="006D5130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  <w:r>
        <w:rPr>
          <w:rFonts w:asciiTheme="minorHAnsi" w:hAnsiTheme="minorHAnsi" w:cstheme="minorHAnsi"/>
          <w:lang w:val="fr-FR" w:bidi="fa-IR"/>
        </w:rPr>
        <w:t xml:space="preserve">L’hypothèse </w:t>
      </w:r>
      <w:r w:rsidR="00B57010">
        <w:rPr>
          <w:rFonts w:asciiTheme="minorHAnsi" w:hAnsiTheme="minorHAnsi" w:cstheme="minorHAnsi"/>
          <w:lang w:val="fr-FR" w:bidi="fa-IR"/>
        </w:rPr>
        <w:t>susmentionnée</w:t>
      </w:r>
      <w:r>
        <w:rPr>
          <w:rFonts w:asciiTheme="minorHAnsi" w:hAnsiTheme="minorHAnsi" w:cstheme="minorHAnsi"/>
          <w:lang w:val="fr-FR" w:bidi="fa-IR"/>
        </w:rPr>
        <w:t xml:space="preserve"> a été examinée sous la base de la méthode descriptive</w:t>
      </w:r>
      <w:r w:rsidR="001755C0">
        <w:rPr>
          <w:rFonts w:asciiTheme="minorHAnsi" w:hAnsiTheme="minorHAnsi" w:cstheme="minorHAnsi"/>
          <w:lang w:val="fr-FR" w:bidi="fa-IR"/>
        </w:rPr>
        <w:t xml:space="preserve"> et</w:t>
      </w:r>
      <w:r>
        <w:rPr>
          <w:rFonts w:asciiTheme="minorHAnsi" w:hAnsiTheme="minorHAnsi" w:cstheme="minorHAnsi"/>
          <w:lang w:val="fr-FR" w:bidi="fa-IR"/>
        </w:rPr>
        <w:t xml:space="preserve"> </w:t>
      </w:r>
      <w:r w:rsidR="001755C0">
        <w:rPr>
          <w:rFonts w:asciiTheme="minorHAnsi" w:hAnsiTheme="minorHAnsi" w:cstheme="minorHAnsi"/>
          <w:lang w:val="fr-FR" w:bidi="fa-IR"/>
        </w:rPr>
        <w:t>nous avons obtenu</w:t>
      </w:r>
      <w:r>
        <w:rPr>
          <w:rFonts w:asciiTheme="minorHAnsi" w:hAnsiTheme="minorHAnsi" w:cstheme="minorHAnsi"/>
          <w:lang w:val="fr-FR" w:bidi="fa-IR"/>
        </w:rPr>
        <w:t xml:space="preserve"> le résultat suivant : </w:t>
      </w:r>
      <w:r w:rsidR="00C801D2">
        <w:rPr>
          <w:rFonts w:asciiTheme="minorHAnsi" w:hAnsiTheme="minorHAnsi" w:cstheme="minorHAnsi"/>
          <w:lang w:val="fr-FR" w:bidi="fa-IR"/>
        </w:rPr>
        <w:t>L</w:t>
      </w:r>
      <w:r w:rsidR="009D73EA">
        <w:rPr>
          <w:rFonts w:asciiTheme="minorHAnsi" w:hAnsiTheme="minorHAnsi" w:cstheme="minorHAnsi"/>
          <w:lang w:val="fr-FR" w:bidi="fa-IR"/>
        </w:rPr>
        <w:t xml:space="preserve">e front national </w:t>
      </w:r>
      <w:r w:rsidR="00C801D2">
        <w:rPr>
          <w:rFonts w:asciiTheme="minorHAnsi" w:hAnsiTheme="minorHAnsi" w:cstheme="minorHAnsi"/>
          <w:lang w:val="fr-FR" w:bidi="fa-IR"/>
        </w:rPr>
        <w:t xml:space="preserve">sous l’influence des problèmes internes qui </w:t>
      </w:r>
      <w:r w:rsidR="009D73EA">
        <w:rPr>
          <w:rFonts w:asciiTheme="minorHAnsi" w:hAnsiTheme="minorHAnsi" w:cstheme="minorHAnsi"/>
          <w:lang w:val="fr-FR" w:bidi="fa-IR"/>
        </w:rPr>
        <w:t>étaient</w:t>
      </w:r>
      <w:r w:rsidR="00C801D2">
        <w:rPr>
          <w:rFonts w:asciiTheme="minorHAnsi" w:hAnsiTheme="minorHAnsi" w:cstheme="minorHAnsi"/>
          <w:lang w:val="fr-FR" w:bidi="fa-IR"/>
        </w:rPr>
        <w:t xml:space="preserve"> survenu</w:t>
      </w:r>
      <w:r w:rsidR="00CC0C2F">
        <w:rPr>
          <w:rFonts w:asciiTheme="minorHAnsi" w:hAnsiTheme="minorHAnsi" w:cstheme="minorHAnsi"/>
          <w:lang w:val="fr-FR" w:bidi="fa-IR"/>
        </w:rPr>
        <w:t>s</w:t>
      </w:r>
      <w:r w:rsidR="00C801D2">
        <w:rPr>
          <w:rFonts w:asciiTheme="minorHAnsi" w:hAnsiTheme="minorHAnsi" w:cstheme="minorHAnsi"/>
          <w:lang w:val="fr-FR" w:bidi="fa-IR"/>
        </w:rPr>
        <w:t xml:space="preserve"> après la nationalisation de l’industrie pétrolière et </w:t>
      </w:r>
      <w:r w:rsidR="00F239BB">
        <w:rPr>
          <w:rFonts w:asciiTheme="minorHAnsi" w:hAnsiTheme="minorHAnsi" w:cstheme="minorHAnsi"/>
          <w:lang w:val="fr-FR" w:bidi="fa-IR"/>
        </w:rPr>
        <w:t xml:space="preserve">de </w:t>
      </w:r>
      <w:r w:rsidR="00C801D2">
        <w:rPr>
          <w:rFonts w:asciiTheme="minorHAnsi" w:hAnsiTheme="minorHAnsi" w:cstheme="minorHAnsi"/>
          <w:lang w:val="fr-FR" w:bidi="fa-IR"/>
        </w:rPr>
        <w:t xml:space="preserve">l’échec des combats de leurs parlementaires qui avaient comme slogan « Agir </w:t>
      </w:r>
      <w:r w:rsidR="003A6369">
        <w:rPr>
          <w:rFonts w:asciiTheme="minorHAnsi" w:hAnsiTheme="minorHAnsi" w:cstheme="minorHAnsi"/>
          <w:lang w:val="fr-FR" w:bidi="fa-IR"/>
        </w:rPr>
        <w:t>pour la mise en application de la constitution constitutionnelle »</w:t>
      </w:r>
      <w:r w:rsidR="009D73EA">
        <w:rPr>
          <w:rFonts w:asciiTheme="minorHAnsi" w:hAnsiTheme="minorHAnsi" w:cstheme="minorHAnsi"/>
          <w:lang w:val="fr-FR" w:bidi="fa-IR"/>
        </w:rPr>
        <w:t xml:space="preserve">, </w:t>
      </w:r>
      <w:r w:rsidR="006D5130">
        <w:rPr>
          <w:rFonts w:asciiTheme="minorHAnsi" w:hAnsiTheme="minorHAnsi" w:cstheme="minorHAnsi"/>
          <w:lang w:val="fr-FR" w:bidi="fa-IR"/>
        </w:rPr>
        <w:t xml:space="preserve">a été marginalisé </w:t>
      </w:r>
      <w:r w:rsidR="009D73EA">
        <w:rPr>
          <w:rFonts w:asciiTheme="minorHAnsi" w:hAnsiTheme="minorHAnsi" w:cstheme="minorHAnsi"/>
          <w:lang w:val="fr-FR" w:bidi="fa-IR"/>
        </w:rPr>
        <w:t xml:space="preserve">d’un côté </w:t>
      </w:r>
      <w:r w:rsidR="00F01839">
        <w:rPr>
          <w:rFonts w:asciiTheme="minorHAnsi" w:hAnsiTheme="minorHAnsi" w:cstheme="minorHAnsi"/>
          <w:lang w:val="fr-FR" w:bidi="fa-IR"/>
        </w:rPr>
        <w:t>et était pratiquement incapa</w:t>
      </w:r>
      <w:r w:rsidR="0007264A">
        <w:rPr>
          <w:rFonts w:asciiTheme="minorHAnsi" w:hAnsiTheme="minorHAnsi" w:cstheme="minorHAnsi"/>
          <w:lang w:val="fr-FR" w:bidi="fa-IR"/>
        </w:rPr>
        <w:t>bl</w:t>
      </w:r>
      <w:r w:rsidR="006D5130">
        <w:rPr>
          <w:rFonts w:asciiTheme="minorHAnsi" w:hAnsiTheme="minorHAnsi" w:cstheme="minorHAnsi"/>
          <w:lang w:val="fr-FR" w:bidi="fa-IR"/>
        </w:rPr>
        <w:t xml:space="preserve">e de mobiliser la population ; </w:t>
      </w:r>
      <w:r w:rsidR="0007264A">
        <w:rPr>
          <w:rFonts w:asciiTheme="minorHAnsi" w:hAnsiTheme="minorHAnsi" w:cstheme="minorHAnsi"/>
          <w:lang w:val="fr-FR" w:bidi="fa-IR"/>
        </w:rPr>
        <w:t>d</w:t>
      </w:r>
      <w:r w:rsidR="006D5130">
        <w:rPr>
          <w:rFonts w:asciiTheme="minorHAnsi" w:hAnsiTheme="minorHAnsi" w:cstheme="minorHAnsi"/>
          <w:lang w:val="fr-FR" w:bidi="fa-IR"/>
        </w:rPr>
        <w:t>e l</w:t>
      </w:r>
      <w:r w:rsidR="0007264A">
        <w:rPr>
          <w:rFonts w:asciiTheme="minorHAnsi" w:hAnsiTheme="minorHAnsi" w:cstheme="minorHAnsi"/>
          <w:lang w:val="fr-FR" w:bidi="fa-IR"/>
        </w:rPr>
        <w:t>’autre côté</w:t>
      </w:r>
      <w:r w:rsidR="006D5130">
        <w:rPr>
          <w:rFonts w:asciiTheme="minorHAnsi" w:hAnsiTheme="minorHAnsi" w:cstheme="minorHAnsi"/>
          <w:lang w:val="fr-FR" w:bidi="fa-IR"/>
        </w:rPr>
        <w:t>, il</w:t>
      </w:r>
      <w:r w:rsidR="0007264A">
        <w:rPr>
          <w:rFonts w:asciiTheme="minorHAnsi" w:hAnsiTheme="minorHAnsi" w:cstheme="minorHAnsi"/>
          <w:lang w:val="fr-FR" w:bidi="fa-IR"/>
        </w:rPr>
        <w:t xml:space="preserve"> </w:t>
      </w:r>
      <w:r w:rsidR="006D5130">
        <w:rPr>
          <w:rFonts w:asciiTheme="minorHAnsi" w:hAnsiTheme="minorHAnsi" w:cstheme="minorHAnsi"/>
          <w:lang w:val="fr-FR" w:bidi="fa-IR"/>
        </w:rPr>
        <w:t xml:space="preserve">croyait </w:t>
      </w:r>
      <w:r w:rsidR="00917D19">
        <w:rPr>
          <w:rFonts w:asciiTheme="minorHAnsi" w:hAnsiTheme="minorHAnsi" w:cstheme="minorHAnsi"/>
          <w:lang w:val="fr-FR" w:bidi="fa-IR"/>
        </w:rPr>
        <w:t>qu’en collaborant avec l</w:t>
      </w:r>
      <w:r w:rsidR="003D01AA">
        <w:rPr>
          <w:rFonts w:asciiTheme="minorHAnsi" w:hAnsiTheme="minorHAnsi" w:cstheme="minorHAnsi"/>
          <w:lang w:val="fr-FR" w:bidi="fa-IR"/>
        </w:rPr>
        <w:t>e mouvement islamique, ils pourront</w:t>
      </w:r>
      <w:r w:rsidR="00917D19">
        <w:rPr>
          <w:rFonts w:asciiTheme="minorHAnsi" w:hAnsiTheme="minorHAnsi" w:cstheme="minorHAnsi"/>
          <w:lang w:val="fr-FR" w:bidi="fa-IR"/>
        </w:rPr>
        <w:t xml:space="preserve"> </w:t>
      </w:r>
      <w:r w:rsidR="006D5130">
        <w:rPr>
          <w:rFonts w:asciiTheme="minorHAnsi" w:hAnsiTheme="minorHAnsi" w:cstheme="minorHAnsi"/>
          <w:lang w:val="fr-FR" w:bidi="fa-IR"/>
        </w:rPr>
        <w:t xml:space="preserve">enfin de compte </w:t>
      </w:r>
      <w:r w:rsidR="00917D19">
        <w:rPr>
          <w:rFonts w:asciiTheme="minorHAnsi" w:hAnsiTheme="minorHAnsi" w:cstheme="minorHAnsi"/>
          <w:lang w:val="fr-FR" w:bidi="fa-IR"/>
        </w:rPr>
        <w:t xml:space="preserve">arracher </w:t>
      </w:r>
      <w:r w:rsidR="006D5130">
        <w:rPr>
          <w:rFonts w:asciiTheme="minorHAnsi" w:hAnsiTheme="minorHAnsi" w:cstheme="minorHAnsi"/>
          <w:lang w:val="fr-FR" w:bidi="fa-IR"/>
        </w:rPr>
        <w:t xml:space="preserve">le pouvoir exécutif </w:t>
      </w:r>
      <w:r w:rsidR="00917D19">
        <w:rPr>
          <w:rFonts w:asciiTheme="minorHAnsi" w:hAnsiTheme="minorHAnsi" w:cstheme="minorHAnsi"/>
          <w:lang w:val="fr-FR" w:bidi="fa-IR"/>
        </w:rPr>
        <w:t xml:space="preserve">des mains des </w:t>
      </w:r>
      <w:r w:rsidR="003D01AA">
        <w:rPr>
          <w:rFonts w:asciiTheme="minorHAnsi" w:hAnsiTheme="minorHAnsi" w:cstheme="minorHAnsi"/>
          <w:lang w:val="fr-FR" w:bidi="fa-IR"/>
        </w:rPr>
        <w:t>clergés</w:t>
      </w:r>
      <w:r w:rsidR="00917D19">
        <w:rPr>
          <w:rFonts w:asciiTheme="minorHAnsi" w:hAnsiTheme="minorHAnsi" w:cstheme="minorHAnsi"/>
          <w:lang w:val="fr-FR" w:bidi="fa-IR"/>
        </w:rPr>
        <w:t xml:space="preserve"> </w:t>
      </w:r>
      <w:r w:rsidR="005E3648">
        <w:rPr>
          <w:rFonts w:asciiTheme="minorHAnsi" w:hAnsiTheme="minorHAnsi" w:cstheme="minorHAnsi"/>
          <w:lang w:val="fr-FR" w:bidi="fa-IR"/>
        </w:rPr>
        <w:t xml:space="preserve">et </w:t>
      </w:r>
      <w:r w:rsidR="00CC0C2F">
        <w:rPr>
          <w:rFonts w:asciiTheme="minorHAnsi" w:hAnsiTheme="minorHAnsi" w:cstheme="minorHAnsi"/>
          <w:lang w:val="fr-FR" w:bidi="fa-IR"/>
        </w:rPr>
        <w:t>en devenir ma</w:t>
      </w:r>
      <w:r w:rsidR="006D5130">
        <w:rPr>
          <w:rFonts w:asciiTheme="minorHAnsi" w:hAnsiTheme="minorHAnsi" w:cstheme="minorHAnsi"/>
          <w:lang w:val="fr-FR" w:bidi="fa-IR"/>
        </w:rPr>
        <w:t>î</w:t>
      </w:r>
      <w:r w:rsidR="00CC0C2F">
        <w:rPr>
          <w:rFonts w:asciiTheme="minorHAnsi" w:hAnsiTheme="minorHAnsi" w:cstheme="minorHAnsi"/>
          <w:lang w:val="fr-FR" w:bidi="fa-IR"/>
        </w:rPr>
        <w:t>tre</w:t>
      </w:r>
      <w:r w:rsidR="005E3648">
        <w:rPr>
          <w:rFonts w:asciiTheme="minorHAnsi" w:hAnsiTheme="minorHAnsi" w:cstheme="minorHAnsi"/>
          <w:lang w:val="fr-FR" w:bidi="fa-IR"/>
        </w:rPr>
        <w:t xml:space="preserve">. </w:t>
      </w:r>
      <w:r w:rsidR="00560572">
        <w:rPr>
          <w:rFonts w:asciiTheme="minorHAnsi" w:hAnsiTheme="minorHAnsi" w:cstheme="minorHAnsi"/>
          <w:lang w:val="fr-FR" w:bidi="fa-IR"/>
        </w:rPr>
        <w:t xml:space="preserve">Car </w:t>
      </w:r>
      <w:r w:rsidR="004046D4">
        <w:rPr>
          <w:rFonts w:asciiTheme="minorHAnsi" w:hAnsiTheme="minorHAnsi" w:cstheme="minorHAnsi"/>
          <w:lang w:val="fr-FR" w:bidi="fa-IR"/>
        </w:rPr>
        <w:t>selon</w:t>
      </w:r>
      <w:r w:rsidR="003D01AA">
        <w:rPr>
          <w:rFonts w:asciiTheme="minorHAnsi" w:hAnsiTheme="minorHAnsi" w:cstheme="minorHAnsi"/>
          <w:lang w:val="fr-FR" w:bidi="fa-IR"/>
        </w:rPr>
        <w:t xml:space="preserve"> </w:t>
      </w:r>
      <w:r w:rsidR="00560572">
        <w:rPr>
          <w:rFonts w:asciiTheme="minorHAnsi" w:hAnsiTheme="minorHAnsi" w:cstheme="minorHAnsi"/>
          <w:lang w:val="fr-FR" w:bidi="fa-IR"/>
        </w:rPr>
        <w:t xml:space="preserve">eux, </w:t>
      </w:r>
      <w:r w:rsidR="00C9102E">
        <w:rPr>
          <w:rFonts w:asciiTheme="minorHAnsi" w:hAnsiTheme="minorHAnsi" w:cstheme="minorHAnsi"/>
          <w:lang w:val="fr-FR" w:bidi="fa-IR"/>
        </w:rPr>
        <w:t>les religieux</w:t>
      </w:r>
      <w:r w:rsidR="00F405DD">
        <w:rPr>
          <w:rFonts w:asciiTheme="minorHAnsi" w:hAnsiTheme="minorHAnsi" w:cstheme="minorHAnsi"/>
          <w:lang w:val="fr-FR" w:bidi="fa-IR"/>
        </w:rPr>
        <w:t xml:space="preserve"> sous </w:t>
      </w:r>
      <w:r w:rsidR="00C9102E">
        <w:rPr>
          <w:rFonts w:asciiTheme="minorHAnsi" w:hAnsiTheme="minorHAnsi" w:cstheme="minorHAnsi"/>
          <w:lang w:val="fr-FR" w:bidi="fa-IR"/>
        </w:rPr>
        <w:t>commandement</w:t>
      </w:r>
      <w:r w:rsidR="00F405DD">
        <w:rPr>
          <w:rFonts w:asciiTheme="minorHAnsi" w:hAnsiTheme="minorHAnsi" w:cstheme="minorHAnsi"/>
          <w:lang w:val="fr-FR" w:bidi="fa-IR"/>
        </w:rPr>
        <w:t xml:space="preserve"> de l’</w:t>
      </w:r>
      <w:r w:rsidR="006D5130">
        <w:rPr>
          <w:rFonts w:asciiTheme="minorHAnsi" w:hAnsiTheme="minorHAnsi" w:cstheme="minorHAnsi"/>
          <w:lang w:val="fr-FR" w:bidi="fa-IR"/>
        </w:rPr>
        <w:t>I</w:t>
      </w:r>
      <w:r w:rsidR="00B21201">
        <w:rPr>
          <w:rFonts w:asciiTheme="minorHAnsi" w:hAnsiTheme="minorHAnsi" w:cstheme="minorHAnsi"/>
          <w:lang w:val="fr-FR" w:bidi="fa-IR"/>
        </w:rPr>
        <w:t xml:space="preserve">mam </w:t>
      </w:r>
      <w:r w:rsidR="00C9102E">
        <w:rPr>
          <w:rFonts w:asciiTheme="minorHAnsi" w:hAnsiTheme="minorHAnsi" w:cstheme="minorHAnsi"/>
          <w:lang w:val="fr-FR" w:bidi="fa-IR"/>
        </w:rPr>
        <w:t>n’avaient</w:t>
      </w:r>
      <w:r w:rsidR="00B21201">
        <w:rPr>
          <w:rFonts w:asciiTheme="minorHAnsi" w:hAnsiTheme="minorHAnsi" w:cstheme="minorHAnsi"/>
          <w:lang w:val="fr-FR" w:bidi="fa-IR"/>
        </w:rPr>
        <w:t xml:space="preserve"> pas la </w:t>
      </w:r>
      <w:r w:rsidR="004046D4">
        <w:rPr>
          <w:rFonts w:asciiTheme="minorHAnsi" w:hAnsiTheme="minorHAnsi" w:cstheme="minorHAnsi"/>
          <w:lang w:val="fr-FR" w:bidi="fa-IR"/>
        </w:rPr>
        <w:t>compétence de gouvernance et de gérance</w:t>
      </w:r>
      <w:r w:rsidR="00F405DD">
        <w:rPr>
          <w:rFonts w:asciiTheme="minorHAnsi" w:hAnsiTheme="minorHAnsi" w:cstheme="minorHAnsi"/>
          <w:lang w:val="fr-FR" w:bidi="fa-IR"/>
        </w:rPr>
        <w:t>.</w:t>
      </w:r>
      <w:r w:rsidR="00B21201">
        <w:rPr>
          <w:rFonts w:asciiTheme="minorHAnsi" w:hAnsiTheme="minorHAnsi" w:cstheme="minorHAnsi"/>
          <w:lang w:val="fr-FR" w:bidi="fa-IR"/>
        </w:rPr>
        <w:t xml:space="preserve"> </w:t>
      </w:r>
      <w:r w:rsidR="002E48CC">
        <w:rPr>
          <w:rFonts w:asciiTheme="minorHAnsi" w:hAnsiTheme="minorHAnsi" w:cstheme="minorHAnsi"/>
          <w:lang w:val="fr-FR" w:bidi="fa-IR"/>
        </w:rPr>
        <w:t xml:space="preserve">La plupart croyait que les clergés à la fin se contenteront des affaires religieuses et spirituelles </w:t>
      </w:r>
      <w:r w:rsidR="00C9102E">
        <w:rPr>
          <w:rFonts w:asciiTheme="minorHAnsi" w:hAnsiTheme="minorHAnsi" w:cstheme="minorHAnsi"/>
          <w:lang w:val="fr-FR" w:bidi="fa-IR"/>
        </w:rPr>
        <w:t xml:space="preserve">au </w:t>
      </w:r>
      <w:r w:rsidR="002E48CC">
        <w:rPr>
          <w:rFonts w:asciiTheme="minorHAnsi" w:hAnsiTheme="minorHAnsi" w:cstheme="minorHAnsi"/>
          <w:lang w:val="fr-FR" w:bidi="fa-IR"/>
        </w:rPr>
        <w:t xml:space="preserve">sein de la </w:t>
      </w:r>
      <w:proofErr w:type="spellStart"/>
      <w:r w:rsidR="006D5130">
        <w:rPr>
          <w:rFonts w:asciiTheme="minorHAnsi" w:hAnsiTheme="minorHAnsi" w:cstheme="minorHAnsi"/>
          <w:lang w:val="fr-FR" w:bidi="fa-IR"/>
        </w:rPr>
        <w:t>société</w:t>
      </w:r>
      <w:r w:rsidR="002E48CC">
        <w:rPr>
          <w:rFonts w:asciiTheme="minorHAnsi" w:hAnsiTheme="minorHAnsi" w:cstheme="minorHAnsi"/>
          <w:lang w:val="fr-FR" w:bidi="fa-IR"/>
        </w:rPr>
        <w:t>et</w:t>
      </w:r>
      <w:proofErr w:type="spellEnd"/>
      <w:r w:rsidR="002E48CC">
        <w:rPr>
          <w:rFonts w:asciiTheme="minorHAnsi" w:hAnsiTheme="minorHAnsi" w:cstheme="minorHAnsi"/>
          <w:lang w:val="fr-FR" w:bidi="fa-IR"/>
        </w:rPr>
        <w:t xml:space="preserve"> confiront encore le pouvoir principal et exécutif entre les mains des forces nationales comme cela fut </w:t>
      </w:r>
      <w:r w:rsidR="007B1FAF">
        <w:rPr>
          <w:rFonts w:asciiTheme="minorHAnsi" w:hAnsiTheme="minorHAnsi" w:cstheme="minorHAnsi"/>
          <w:lang w:val="fr-FR" w:bidi="fa-IR"/>
        </w:rPr>
        <w:t>auparavant</w:t>
      </w:r>
      <w:r w:rsidR="002E48CC">
        <w:rPr>
          <w:rFonts w:asciiTheme="minorHAnsi" w:hAnsiTheme="minorHAnsi" w:cstheme="minorHAnsi"/>
          <w:lang w:val="fr-FR" w:bidi="fa-IR"/>
        </w:rPr>
        <w:t xml:space="preserve">. </w:t>
      </w:r>
      <w:r w:rsidR="007B1FAF">
        <w:rPr>
          <w:rFonts w:asciiTheme="minorHAnsi" w:hAnsiTheme="minorHAnsi" w:cstheme="minorHAnsi"/>
          <w:lang w:val="fr-FR" w:bidi="fa-IR"/>
        </w:rPr>
        <w:t>C</w:t>
      </w:r>
      <w:r w:rsidR="00C03324">
        <w:rPr>
          <w:rFonts w:asciiTheme="minorHAnsi" w:hAnsiTheme="minorHAnsi" w:cstheme="minorHAnsi"/>
          <w:lang w:val="fr-FR" w:bidi="fa-IR"/>
        </w:rPr>
        <w:t>’est</w:t>
      </w:r>
      <w:r w:rsidR="00C9102E">
        <w:rPr>
          <w:rFonts w:asciiTheme="minorHAnsi" w:hAnsiTheme="minorHAnsi" w:cstheme="minorHAnsi"/>
          <w:lang w:val="fr-FR" w:bidi="fa-IR"/>
        </w:rPr>
        <w:t xml:space="preserve"> </w:t>
      </w:r>
      <w:r w:rsidR="00C03324">
        <w:rPr>
          <w:rFonts w:asciiTheme="minorHAnsi" w:hAnsiTheme="minorHAnsi" w:cstheme="minorHAnsi"/>
          <w:lang w:val="fr-FR" w:bidi="fa-IR"/>
        </w:rPr>
        <w:t xml:space="preserve">pourquoi </w:t>
      </w:r>
      <w:r w:rsidR="00EA3CEC">
        <w:rPr>
          <w:rFonts w:asciiTheme="minorHAnsi" w:hAnsiTheme="minorHAnsi" w:cstheme="minorHAnsi"/>
          <w:lang w:val="fr-FR" w:bidi="fa-IR"/>
        </w:rPr>
        <w:t xml:space="preserve">ils </w:t>
      </w:r>
      <w:r w:rsidR="006D5130">
        <w:rPr>
          <w:rFonts w:asciiTheme="minorHAnsi" w:hAnsiTheme="minorHAnsi" w:cstheme="minorHAnsi"/>
          <w:lang w:val="fr-FR" w:bidi="fa-IR"/>
        </w:rPr>
        <w:t xml:space="preserve">étaient </w:t>
      </w:r>
      <w:r w:rsidR="00EA3CEC">
        <w:rPr>
          <w:rFonts w:asciiTheme="minorHAnsi" w:hAnsiTheme="minorHAnsi" w:cstheme="minorHAnsi"/>
          <w:lang w:val="fr-FR" w:bidi="fa-IR"/>
        </w:rPr>
        <w:t>obligés</w:t>
      </w:r>
      <w:r w:rsidR="00C03324">
        <w:rPr>
          <w:rFonts w:asciiTheme="minorHAnsi" w:hAnsiTheme="minorHAnsi" w:cstheme="minorHAnsi"/>
          <w:lang w:val="fr-FR" w:bidi="fa-IR"/>
        </w:rPr>
        <w:t xml:space="preserve"> de s’allier avec les</w:t>
      </w:r>
      <w:r w:rsidR="00C9102E">
        <w:rPr>
          <w:rFonts w:asciiTheme="minorHAnsi" w:hAnsiTheme="minorHAnsi" w:cstheme="minorHAnsi"/>
          <w:lang w:val="fr-FR" w:bidi="fa-IR"/>
        </w:rPr>
        <w:t xml:space="preserve"> forces</w:t>
      </w:r>
      <w:r w:rsidR="00C03324">
        <w:rPr>
          <w:rFonts w:asciiTheme="minorHAnsi" w:hAnsiTheme="minorHAnsi" w:cstheme="minorHAnsi"/>
          <w:lang w:val="fr-FR" w:bidi="fa-IR"/>
        </w:rPr>
        <w:t xml:space="preserve"> révolutionnaires religieu</w:t>
      </w:r>
      <w:r w:rsidR="00C9102E">
        <w:rPr>
          <w:rFonts w:asciiTheme="minorHAnsi" w:hAnsiTheme="minorHAnsi" w:cstheme="minorHAnsi"/>
          <w:lang w:val="fr-FR" w:bidi="fa-IR"/>
        </w:rPr>
        <w:t>ses</w:t>
      </w:r>
      <w:r w:rsidR="00C03324">
        <w:rPr>
          <w:rFonts w:asciiTheme="minorHAnsi" w:hAnsiTheme="minorHAnsi" w:cstheme="minorHAnsi"/>
          <w:lang w:val="fr-FR" w:bidi="fa-IR"/>
        </w:rPr>
        <w:t>.</w:t>
      </w:r>
      <w:r w:rsidR="0010106E">
        <w:rPr>
          <w:rFonts w:asciiTheme="minorHAnsi" w:hAnsiTheme="minorHAnsi" w:cstheme="minorHAnsi"/>
          <w:lang w:val="fr-FR" w:bidi="fa-IR"/>
        </w:rPr>
        <w:t xml:space="preserve"> </w:t>
      </w:r>
      <w:r w:rsidR="00C03324">
        <w:rPr>
          <w:rFonts w:asciiTheme="minorHAnsi" w:hAnsiTheme="minorHAnsi" w:cstheme="minorHAnsi"/>
          <w:lang w:val="fr-FR" w:bidi="fa-IR"/>
        </w:rPr>
        <w:t xml:space="preserve"> </w:t>
      </w:r>
      <w:r w:rsidR="00F405DD">
        <w:rPr>
          <w:rFonts w:asciiTheme="minorHAnsi" w:hAnsiTheme="minorHAnsi" w:cstheme="minorHAnsi"/>
          <w:lang w:val="fr-FR" w:bidi="fa-IR"/>
        </w:rPr>
        <w:t xml:space="preserve"> </w:t>
      </w:r>
      <w:r w:rsidR="00DD4C32">
        <w:rPr>
          <w:rFonts w:asciiTheme="minorHAnsi" w:hAnsiTheme="minorHAnsi" w:cstheme="minorHAnsi"/>
          <w:lang w:val="fr-FR" w:bidi="fa-IR"/>
        </w:rPr>
        <w:t xml:space="preserve"> </w:t>
      </w:r>
    </w:p>
    <w:p w:rsidR="006D5130" w:rsidRPr="0016036D" w:rsidRDefault="006D5130" w:rsidP="006D5130">
      <w:pPr>
        <w:bidi w:val="0"/>
        <w:spacing w:line="360" w:lineRule="auto"/>
        <w:jc w:val="both"/>
        <w:rPr>
          <w:rFonts w:asciiTheme="minorHAnsi" w:hAnsiTheme="minorHAnsi" w:cstheme="minorHAnsi"/>
          <w:lang w:val="fr-FR" w:bidi="fa-IR"/>
        </w:rPr>
      </w:pPr>
    </w:p>
    <w:sectPr w:rsidR="006D5130" w:rsidRPr="0016036D" w:rsidSect="009338EC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75" w:rsidRDefault="00390475">
      <w:r>
        <w:separator/>
      </w:r>
    </w:p>
  </w:endnote>
  <w:endnote w:type="continuationSeparator" w:id="0">
    <w:p w:rsidR="00390475" w:rsidRDefault="0039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78" w:rsidRPr="00234E05" w:rsidRDefault="002E1078" w:rsidP="002E1078">
    <w:pPr>
      <w:jc w:val="center"/>
      <w:rPr>
        <w:lang w:bidi="fa-IR"/>
      </w:rPr>
    </w:pPr>
    <w:r>
      <w:rPr>
        <w:lang w:bidi="fa-IR"/>
      </w:rPr>
      <w:t>TFA-621-AAbs-Per.doc</w:t>
    </w:r>
  </w:p>
  <w:p w:rsidR="002E1078" w:rsidRDefault="002E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75" w:rsidRDefault="00390475">
      <w:r>
        <w:separator/>
      </w:r>
    </w:p>
  </w:footnote>
  <w:footnote w:type="continuationSeparator" w:id="0">
    <w:p w:rsidR="00390475" w:rsidRDefault="0039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1"/>
    <w:rsid w:val="0007264A"/>
    <w:rsid w:val="00073F52"/>
    <w:rsid w:val="0010106E"/>
    <w:rsid w:val="0014797E"/>
    <w:rsid w:val="00155C88"/>
    <w:rsid w:val="0016036D"/>
    <w:rsid w:val="00164163"/>
    <w:rsid w:val="001755C0"/>
    <w:rsid w:val="001A32C0"/>
    <w:rsid w:val="002B7932"/>
    <w:rsid w:val="002E1078"/>
    <w:rsid w:val="002E1088"/>
    <w:rsid w:val="002E48CC"/>
    <w:rsid w:val="002E6DBE"/>
    <w:rsid w:val="002F2D12"/>
    <w:rsid w:val="00314455"/>
    <w:rsid w:val="00390475"/>
    <w:rsid w:val="003A6369"/>
    <w:rsid w:val="003D01AA"/>
    <w:rsid w:val="004046D4"/>
    <w:rsid w:val="0042213C"/>
    <w:rsid w:val="00442DDD"/>
    <w:rsid w:val="00442ECA"/>
    <w:rsid w:val="00510D42"/>
    <w:rsid w:val="00511F67"/>
    <w:rsid w:val="005164E0"/>
    <w:rsid w:val="005325D8"/>
    <w:rsid w:val="00560572"/>
    <w:rsid w:val="005B001F"/>
    <w:rsid w:val="005B4673"/>
    <w:rsid w:val="005B497D"/>
    <w:rsid w:val="005E3648"/>
    <w:rsid w:val="005F393D"/>
    <w:rsid w:val="006B6111"/>
    <w:rsid w:val="006D5130"/>
    <w:rsid w:val="007077E2"/>
    <w:rsid w:val="00782FEF"/>
    <w:rsid w:val="007B1FAF"/>
    <w:rsid w:val="007E171F"/>
    <w:rsid w:val="00823584"/>
    <w:rsid w:val="00840725"/>
    <w:rsid w:val="008822FA"/>
    <w:rsid w:val="008B6CD9"/>
    <w:rsid w:val="008F6D90"/>
    <w:rsid w:val="00910791"/>
    <w:rsid w:val="00917D19"/>
    <w:rsid w:val="009338EC"/>
    <w:rsid w:val="009D73EA"/>
    <w:rsid w:val="009F04C0"/>
    <w:rsid w:val="00A072CE"/>
    <w:rsid w:val="00A938EF"/>
    <w:rsid w:val="00AA274F"/>
    <w:rsid w:val="00AD07F8"/>
    <w:rsid w:val="00AF6D47"/>
    <w:rsid w:val="00B17284"/>
    <w:rsid w:val="00B21201"/>
    <w:rsid w:val="00B37536"/>
    <w:rsid w:val="00B57010"/>
    <w:rsid w:val="00B60C64"/>
    <w:rsid w:val="00BF1E87"/>
    <w:rsid w:val="00C03324"/>
    <w:rsid w:val="00C04F01"/>
    <w:rsid w:val="00C52DA5"/>
    <w:rsid w:val="00C801D2"/>
    <w:rsid w:val="00C9102E"/>
    <w:rsid w:val="00CC0C2F"/>
    <w:rsid w:val="00CC3EDF"/>
    <w:rsid w:val="00CF231A"/>
    <w:rsid w:val="00DD4C32"/>
    <w:rsid w:val="00E05C7E"/>
    <w:rsid w:val="00E401E7"/>
    <w:rsid w:val="00EA3CEC"/>
    <w:rsid w:val="00EE0626"/>
    <w:rsid w:val="00F01839"/>
    <w:rsid w:val="00F239BB"/>
    <w:rsid w:val="00F405DD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8F00AD-9AB8-455C-BCD8-2643071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1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107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چکیده</vt:lpstr>
      <vt:lpstr>چکیده</vt:lpstr>
    </vt:vector>
  </TitlesOfParts>
  <Company>Pishro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چکیده</dc:title>
  <dc:subject/>
  <dc:creator>Pishro</dc:creator>
  <cp:keywords/>
  <dc:description/>
  <cp:lastModifiedBy>پرتال فرانسه</cp:lastModifiedBy>
  <cp:revision>96</cp:revision>
  <dcterms:created xsi:type="dcterms:W3CDTF">2016-08-15T07:00:00Z</dcterms:created>
  <dcterms:modified xsi:type="dcterms:W3CDTF">2018-11-10T06:00:00Z</dcterms:modified>
</cp:coreProperties>
</file>